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8D8" w:rsidRDefault="007D28D8" w:rsidP="007D28D8">
      <w:pPr>
        <w:tabs>
          <w:tab w:val="left" w:pos="5175"/>
        </w:tabs>
        <w:spacing w:line="320" w:lineRule="exact"/>
        <w:rPr>
          <w:b/>
          <w:bCs/>
          <w:spacing w:val="-10"/>
          <w:szCs w:val="28"/>
          <w:lang w:val="nb-NO"/>
        </w:rPr>
      </w:pPr>
      <w:r>
        <w:rPr>
          <w:b/>
          <w:bCs/>
          <w:spacing w:val="-10"/>
          <w:szCs w:val="28"/>
          <w:lang w:val="nb-NO"/>
        </w:rPr>
        <w:t>TRƯỜNG THCS THANH LUÔNG</w:t>
      </w:r>
    </w:p>
    <w:p w:rsidR="007D28D8" w:rsidRDefault="007F5BE4" w:rsidP="007D28D8">
      <w:pPr>
        <w:tabs>
          <w:tab w:val="left" w:pos="5175"/>
        </w:tabs>
        <w:spacing w:line="320" w:lineRule="exact"/>
        <w:rPr>
          <w:b/>
          <w:bCs/>
          <w:spacing w:val="-10"/>
          <w:szCs w:val="28"/>
          <w:lang w:val="nb-NO"/>
        </w:rPr>
      </w:pPr>
      <w:r>
        <w:rPr>
          <w:b/>
          <w:bCs/>
          <w:spacing w:val="-10"/>
          <w:szCs w:val="28"/>
          <w:lang w:val="nb-NO"/>
        </w:rPr>
        <w:t xml:space="preserve">                           </w:t>
      </w:r>
      <w:r w:rsidR="00E54198">
        <w:rPr>
          <w:b/>
          <w:bCs/>
          <w:spacing w:val="-10"/>
          <w:szCs w:val="28"/>
          <w:lang w:val="nb-NO"/>
        </w:rPr>
        <w:t>Nhóm 5</w:t>
      </w:r>
    </w:p>
    <w:p w:rsidR="007D28D8" w:rsidRDefault="007D28D8" w:rsidP="007D28D8">
      <w:pPr>
        <w:tabs>
          <w:tab w:val="left" w:pos="5175"/>
        </w:tabs>
        <w:spacing w:line="320" w:lineRule="exact"/>
        <w:jc w:val="center"/>
        <w:rPr>
          <w:b/>
          <w:bCs/>
          <w:spacing w:val="-10"/>
          <w:szCs w:val="28"/>
          <w:lang w:val="nb-NO"/>
        </w:rPr>
      </w:pPr>
    </w:p>
    <w:p w:rsidR="007D28D8" w:rsidRDefault="007D28D8" w:rsidP="007D28D8">
      <w:pPr>
        <w:tabs>
          <w:tab w:val="left" w:pos="5175"/>
        </w:tabs>
        <w:spacing w:line="320" w:lineRule="exact"/>
        <w:jc w:val="center"/>
        <w:rPr>
          <w:b/>
          <w:bCs/>
          <w:spacing w:val="-10"/>
          <w:szCs w:val="28"/>
          <w:lang w:val="nb-NO"/>
        </w:rPr>
      </w:pPr>
      <w:r>
        <w:rPr>
          <w:b/>
          <w:bCs/>
          <w:spacing w:val="-10"/>
          <w:szCs w:val="28"/>
          <w:lang w:val="nb-NO"/>
        </w:rPr>
        <w:t>PHIẾU ĐÁNH GIÁ TIÊU CHÍ</w:t>
      </w:r>
    </w:p>
    <w:p w:rsidR="007D28D8" w:rsidRDefault="007D28D8" w:rsidP="007D28D8">
      <w:pPr>
        <w:tabs>
          <w:tab w:val="left" w:pos="5175"/>
        </w:tabs>
        <w:spacing w:line="320" w:lineRule="exact"/>
        <w:rPr>
          <w:b/>
          <w:bCs/>
          <w:spacing w:val="-10"/>
          <w:szCs w:val="28"/>
          <w:lang w:val="nb-NO"/>
        </w:rPr>
      </w:pPr>
    </w:p>
    <w:p w:rsidR="007F5BE4" w:rsidRPr="007F5BE4" w:rsidRDefault="007D28D8" w:rsidP="007D28D8">
      <w:pPr>
        <w:tabs>
          <w:tab w:val="left" w:pos="567"/>
        </w:tabs>
        <w:spacing w:before="120"/>
        <w:rPr>
          <w:b/>
          <w:szCs w:val="28"/>
          <w:lang w:val="vi-VN"/>
        </w:rPr>
      </w:pPr>
      <w:r>
        <w:rPr>
          <w:b/>
          <w:bCs/>
          <w:spacing w:val="-10"/>
          <w:szCs w:val="28"/>
          <w:lang w:val="nb-NO"/>
        </w:rPr>
        <w:t xml:space="preserve">Tiêu chuẩn </w:t>
      </w:r>
      <w:r w:rsidR="007F5BE4">
        <w:rPr>
          <w:b/>
          <w:bCs/>
          <w:spacing w:val="-10"/>
          <w:szCs w:val="28"/>
          <w:lang w:val="nb-NO"/>
        </w:rPr>
        <w:t>5</w:t>
      </w:r>
      <w:r>
        <w:rPr>
          <w:b/>
          <w:bCs/>
          <w:spacing w:val="-10"/>
          <w:szCs w:val="28"/>
          <w:lang w:val="nb-NO"/>
        </w:rPr>
        <w:t xml:space="preserve">: </w:t>
      </w:r>
      <w:r w:rsidR="007F5BE4">
        <w:rPr>
          <w:b/>
          <w:bCs/>
          <w:spacing w:val="-10"/>
          <w:szCs w:val="28"/>
          <w:lang w:val="nb-NO"/>
        </w:rPr>
        <w:t>Hoạt động giáo dục và kết quả giáo dục</w:t>
      </w:r>
    </w:p>
    <w:p w:rsidR="007D28D8" w:rsidRDefault="007D28D8" w:rsidP="00167357">
      <w:pPr>
        <w:spacing w:line="276" w:lineRule="auto"/>
        <w:jc w:val="both"/>
        <w:rPr>
          <w:b/>
          <w:color w:val="000000"/>
          <w:spacing w:val="-4"/>
          <w:szCs w:val="28"/>
          <w:lang w:val="nb-NO"/>
        </w:rPr>
      </w:pPr>
    </w:p>
    <w:p w:rsidR="00167357" w:rsidRDefault="00167357" w:rsidP="00167357">
      <w:pPr>
        <w:spacing w:line="276" w:lineRule="auto"/>
        <w:jc w:val="both"/>
        <w:rPr>
          <w:color w:val="000000"/>
          <w:szCs w:val="28"/>
          <w:lang w:val="nb-NO"/>
        </w:rPr>
      </w:pPr>
      <w:r>
        <w:rPr>
          <w:b/>
          <w:color w:val="000000"/>
          <w:spacing w:val="-4"/>
          <w:szCs w:val="28"/>
          <w:lang w:val="nb-NO"/>
        </w:rPr>
        <w:t>Tiêu chí 5.3: Thực hiện nội dung giáo dục địa phương theo quy định</w:t>
      </w:r>
    </w:p>
    <w:p w:rsidR="00167357" w:rsidRDefault="00167357" w:rsidP="00167357">
      <w:pPr>
        <w:spacing w:line="276" w:lineRule="auto"/>
        <w:ind w:firstLine="720"/>
        <w:jc w:val="both"/>
        <w:rPr>
          <w:b/>
          <w:color w:val="000000"/>
          <w:spacing w:val="-4"/>
          <w:szCs w:val="28"/>
          <w:lang w:val="nb-NO"/>
        </w:rPr>
      </w:pPr>
      <w:r>
        <w:rPr>
          <w:b/>
          <w:color w:val="000000"/>
          <w:spacing w:val="-4"/>
          <w:szCs w:val="28"/>
          <w:lang w:val="nb-NO"/>
        </w:rPr>
        <w:t>Mức 1:</w:t>
      </w:r>
    </w:p>
    <w:p w:rsidR="00167357" w:rsidRDefault="00167357" w:rsidP="00167357">
      <w:pPr>
        <w:spacing w:line="276" w:lineRule="auto"/>
        <w:ind w:firstLine="720"/>
        <w:jc w:val="both"/>
        <w:rPr>
          <w:color w:val="000000"/>
          <w:spacing w:val="-6"/>
          <w:szCs w:val="28"/>
          <w:lang w:val="nb-NO"/>
        </w:rPr>
      </w:pPr>
      <w:r>
        <w:rPr>
          <w:color w:val="000000"/>
          <w:spacing w:val="-6"/>
          <w:szCs w:val="28"/>
          <w:lang w:val="nb-NO"/>
        </w:rPr>
        <w:t>a) Nội dung giáo dục địa phương cho học sinh được thực hiện theo kế hoạch.</w:t>
      </w:r>
    </w:p>
    <w:p w:rsidR="00167357" w:rsidRDefault="00167357" w:rsidP="00167357">
      <w:pPr>
        <w:spacing w:line="276" w:lineRule="auto"/>
        <w:ind w:firstLine="720"/>
        <w:jc w:val="both"/>
        <w:rPr>
          <w:color w:val="000000"/>
          <w:szCs w:val="28"/>
          <w:lang w:val="nb-NO"/>
        </w:rPr>
      </w:pPr>
      <w:r>
        <w:rPr>
          <w:color w:val="000000"/>
          <w:szCs w:val="28"/>
          <w:lang w:val="nb-NO"/>
        </w:rPr>
        <w:t>b) Các hình thức kiểm tra, đánh giá học sinh về nội dung giáo dục địa phương đảm bảo khách quan và có hiệu quả.</w:t>
      </w:r>
    </w:p>
    <w:p w:rsidR="00167357" w:rsidRDefault="00167357" w:rsidP="00167357">
      <w:pPr>
        <w:spacing w:line="276" w:lineRule="auto"/>
        <w:ind w:firstLine="720"/>
        <w:jc w:val="both"/>
        <w:rPr>
          <w:color w:val="000000"/>
          <w:szCs w:val="28"/>
          <w:lang w:val="nb-NO"/>
        </w:rPr>
      </w:pPr>
      <w:r>
        <w:rPr>
          <w:color w:val="000000"/>
          <w:szCs w:val="28"/>
          <w:lang w:val="nb-NO"/>
        </w:rPr>
        <w:t>c) Hằng năm, rà soát, đánh giá, cập nhật tài liệu, đề xuất điều chỉnh nội dung giáo dục địa phương.</w:t>
      </w:r>
    </w:p>
    <w:p w:rsidR="00167357" w:rsidRDefault="00167357" w:rsidP="00167357">
      <w:pPr>
        <w:spacing w:line="276" w:lineRule="auto"/>
        <w:ind w:firstLine="720"/>
        <w:jc w:val="both"/>
        <w:rPr>
          <w:b/>
          <w:color w:val="000000"/>
          <w:spacing w:val="-4"/>
          <w:szCs w:val="28"/>
          <w:lang w:val="nb-NO"/>
        </w:rPr>
      </w:pPr>
      <w:r>
        <w:rPr>
          <w:b/>
          <w:color w:val="000000"/>
          <w:spacing w:val="-4"/>
          <w:szCs w:val="28"/>
          <w:lang w:val="nb-NO"/>
        </w:rPr>
        <w:t xml:space="preserve">Mức 2: </w:t>
      </w:r>
    </w:p>
    <w:p w:rsidR="00167357" w:rsidRDefault="00167357" w:rsidP="00167357">
      <w:pPr>
        <w:spacing w:line="276" w:lineRule="auto"/>
        <w:ind w:firstLine="720"/>
        <w:jc w:val="both"/>
        <w:rPr>
          <w:color w:val="000000"/>
          <w:spacing w:val="-4"/>
          <w:szCs w:val="28"/>
          <w:lang w:val="nb-NO"/>
        </w:rPr>
      </w:pPr>
      <w:r>
        <w:rPr>
          <w:color w:val="000000"/>
          <w:spacing w:val="-4"/>
          <w:szCs w:val="28"/>
          <w:lang w:val="nb-NO"/>
        </w:rPr>
        <w:t>Nội dung giáo dục địa phương phù hợp với mục tiêu môn học và gắn lý luận với thực tiễn.</w:t>
      </w:r>
    </w:p>
    <w:p w:rsidR="00167357" w:rsidRDefault="00167357" w:rsidP="00167357">
      <w:pPr>
        <w:spacing w:line="276" w:lineRule="auto"/>
        <w:ind w:firstLine="720"/>
        <w:jc w:val="both"/>
        <w:rPr>
          <w:b/>
          <w:color w:val="000000"/>
          <w:szCs w:val="28"/>
          <w:lang w:val="nb-NO"/>
        </w:rPr>
      </w:pPr>
      <w:r>
        <w:rPr>
          <w:b/>
          <w:color w:val="000000"/>
          <w:szCs w:val="28"/>
          <w:lang w:val="vi-VN"/>
        </w:rPr>
        <w:t xml:space="preserve">1. Mô tả hiện trạng </w:t>
      </w:r>
    </w:p>
    <w:p w:rsidR="00167357" w:rsidRDefault="00167357" w:rsidP="00167357">
      <w:pPr>
        <w:spacing w:line="276" w:lineRule="auto"/>
        <w:ind w:firstLine="720"/>
        <w:jc w:val="both"/>
        <w:rPr>
          <w:i/>
          <w:color w:val="000000"/>
          <w:szCs w:val="28"/>
          <w:bdr w:val="none" w:sz="0" w:space="0" w:color="auto" w:frame="1"/>
        </w:rPr>
      </w:pPr>
      <w:r>
        <w:rPr>
          <w:color w:val="000000"/>
          <w:szCs w:val="28"/>
          <w:lang w:val="es-BO"/>
        </w:rPr>
        <w:t xml:space="preserve"> Nội </w:t>
      </w:r>
      <w:r>
        <w:rPr>
          <w:color w:val="000000"/>
          <w:spacing w:val="-6"/>
          <w:szCs w:val="28"/>
          <w:lang w:val="es-BO"/>
        </w:rPr>
        <w:t>dung giáo dục địa phương cho học sinh được nhà trường xây dựng và thực hiện theo kế h</w:t>
      </w:r>
      <w:r w:rsidR="008B43A4">
        <w:rPr>
          <w:color w:val="000000"/>
          <w:spacing w:val="-6"/>
          <w:szCs w:val="28"/>
          <w:lang w:val="es-BO"/>
        </w:rPr>
        <w:t>oạch, tài liệu của sở giáo dục</w:t>
      </w:r>
      <w:r>
        <w:rPr>
          <w:color w:val="000000"/>
          <w:szCs w:val="28"/>
          <w:lang w:val="nb-NO"/>
        </w:rPr>
        <w:t xml:space="preserve">. </w:t>
      </w:r>
      <w:r>
        <w:rPr>
          <w:color w:val="000000"/>
          <w:spacing w:val="-4"/>
          <w:szCs w:val="28"/>
          <w:lang w:val="nb-NO"/>
        </w:rPr>
        <w:t xml:space="preserve">Nội dung giáo dục địa phương </w:t>
      </w:r>
      <w:r>
        <w:rPr>
          <w:color w:val="000000"/>
          <w:spacing w:val="-4"/>
          <w:szCs w:val="28"/>
          <w:lang w:val="es-BO"/>
        </w:rPr>
        <w:t>phù hợp với mục tiêu môn học và gắn lý luận với thực tiễn</w:t>
      </w:r>
      <w:r>
        <w:rPr>
          <w:color w:val="000000"/>
          <w:szCs w:val="28"/>
          <w:lang w:val="nb-NO"/>
        </w:rPr>
        <w:t xml:space="preserve"> được thể hiện trong các môn học: </w:t>
      </w:r>
      <w:r>
        <w:rPr>
          <w:color w:val="000000"/>
          <w:spacing w:val="-8"/>
          <w:szCs w:val="28"/>
          <w:lang w:val="nb-NO"/>
        </w:rPr>
        <w:t>Giáo dục địa phương lớp 6, 7, 8</w:t>
      </w:r>
      <w:r w:rsidR="008F3659">
        <w:rPr>
          <w:color w:val="000000"/>
          <w:spacing w:val="-8"/>
          <w:szCs w:val="28"/>
          <w:lang w:val="nb-NO"/>
        </w:rPr>
        <w:t>, 9;</w:t>
      </w:r>
      <w:r>
        <w:rPr>
          <w:color w:val="000000"/>
          <w:spacing w:val="-8"/>
          <w:szCs w:val="28"/>
          <w:lang w:val="nb-NO"/>
        </w:rPr>
        <w:t xml:space="preserve"> </w:t>
      </w:r>
      <w:r w:rsidRPr="008B43A4">
        <w:rPr>
          <w:szCs w:val="28"/>
          <w:lang w:val="nb-NO"/>
        </w:rPr>
        <w:t xml:space="preserve">Lịch sử và Địa lí lớp 6, Khoa học xã hội lớp 8, 9, Giáo </w:t>
      </w:r>
      <w:r w:rsidRPr="008B43A4">
        <w:rPr>
          <w:spacing w:val="-8"/>
          <w:szCs w:val="28"/>
          <w:lang w:val="nb-NO"/>
        </w:rPr>
        <w:t xml:space="preserve">dục công dân, Ngữ văn, và một số hoạt động tập thể </w:t>
      </w:r>
      <w:r>
        <w:rPr>
          <w:color w:val="000000"/>
          <w:spacing w:val="-8"/>
          <w:szCs w:val="28"/>
          <w:lang w:val="vi-VN"/>
        </w:rPr>
        <w:t>[H1</w:t>
      </w:r>
      <w:r>
        <w:rPr>
          <w:color w:val="000000"/>
          <w:spacing w:val="-8"/>
          <w:szCs w:val="28"/>
        </w:rPr>
        <w:t>-</w:t>
      </w:r>
      <w:r>
        <w:rPr>
          <w:color w:val="000000"/>
          <w:spacing w:val="-8"/>
          <w:szCs w:val="28"/>
          <w:lang w:val="vi-VN"/>
        </w:rPr>
        <w:t>1</w:t>
      </w:r>
      <w:r>
        <w:rPr>
          <w:color w:val="000000"/>
          <w:spacing w:val="-8"/>
          <w:szCs w:val="28"/>
        </w:rPr>
        <w:t>.</w:t>
      </w:r>
      <w:r>
        <w:rPr>
          <w:color w:val="000000"/>
          <w:spacing w:val="-8"/>
          <w:szCs w:val="28"/>
          <w:lang w:val="vi-VN"/>
        </w:rPr>
        <w:t>8</w:t>
      </w:r>
      <w:r>
        <w:rPr>
          <w:color w:val="000000"/>
          <w:spacing w:val="-8"/>
          <w:szCs w:val="28"/>
        </w:rPr>
        <w:t>-</w:t>
      </w:r>
      <w:r>
        <w:rPr>
          <w:color w:val="000000"/>
          <w:spacing w:val="-8"/>
          <w:szCs w:val="28"/>
          <w:lang w:val="vi-VN"/>
        </w:rPr>
        <w:t>0</w:t>
      </w:r>
      <w:r>
        <w:rPr>
          <w:color w:val="000000"/>
          <w:spacing w:val="-8"/>
          <w:szCs w:val="28"/>
        </w:rPr>
        <w:t>3</w:t>
      </w:r>
      <w:r>
        <w:rPr>
          <w:color w:val="000000"/>
          <w:spacing w:val="-8"/>
          <w:szCs w:val="28"/>
          <w:lang w:val="vi-VN"/>
        </w:rPr>
        <w:t>]</w:t>
      </w:r>
      <w:r>
        <w:rPr>
          <w:color w:val="000000"/>
          <w:spacing w:val="-8"/>
          <w:szCs w:val="28"/>
        </w:rPr>
        <w:t>; [H4</w:t>
      </w:r>
      <w:r>
        <w:rPr>
          <w:color w:val="000000"/>
          <w:spacing w:val="-8"/>
          <w:szCs w:val="28"/>
        </w:rPr>
        <w:softHyphen/>
        <w:t>-4.2</w:t>
      </w:r>
      <w:r>
        <w:rPr>
          <w:color w:val="000000"/>
          <w:spacing w:val="-8"/>
          <w:szCs w:val="28"/>
        </w:rPr>
        <w:softHyphen/>
        <w:t>-02].</w:t>
      </w:r>
    </w:p>
    <w:p w:rsidR="00167357" w:rsidRDefault="00167357" w:rsidP="00167357">
      <w:pPr>
        <w:tabs>
          <w:tab w:val="left" w:pos="567"/>
        </w:tabs>
        <w:spacing w:line="276" w:lineRule="auto"/>
        <w:ind w:firstLine="720"/>
        <w:jc w:val="both"/>
        <w:rPr>
          <w:color w:val="000000"/>
          <w:szCs w:val="28"/>
        </w:rPr>
      </w:pPr>
      <w:r>
        <w:rPr>
          <w:color w:val="000000"/>
          <w:szCs w:val="28"/>
          <w:bdr w:val="none" w:sz="0" w:space="0" w:color="auto" w:frame="1"/>
          <w:lang w:val="nb-NO"/>
        </w:rPr>
        <w:t xml:space="preserve">Tổ chức kiểm tra, đánh giá việc tiếp thu, tìm hiểu các vấn đề địa phương của học sinh, vận dụng các kiến thức cơ bản đã học vào các vấn đề của địa phương bằng nhiều hình thức. Các hình thức kiểm tra đảm bảo đánh giá học sinh khách quan công bằng. </w:t>
      </w:r>
      <w:r>
        <w:rPr>
          <w:color w:val="000000"/>
          <w:spacing w:val="2"/>
          <w:szCs w:val="28"/>
          <w:lang w:val="es-BO"/>
        </w:rPr>
        <w:t xml:space="preserve">Trong năm học, nhà trường đều chỉ đạo giáo viên tiến hành rà soát, nghiên cứu kĩ các văn bản chỉ đạo của cấp trên về nội dung giáo dục địa phương để có những điều chỉnh, bổ sung cho phù hợp </w:t>
      </w:r>
      <w:r>
        <w:rPr>
          <w:color w:val="000000"/>
          <w:szCs w:val="28"/>
        </w:rPr>
        <w:t>[H1-1.1-02];</w:t>
      </w:r>
      <w:r>
        <w:rPr>
          <w:color w:val="000000"/>
          <w:szCs w:val="28"/>
          <w:lang w:val="sv-SE"/>
        </w:rPr>
        <w:t xml:space="preserve"> [H1</w:t>
      </w:r>
      <w:r>
        <w:rPr>
          <w:color w:val="000000"/>
          <w:szCs w:val="28"/>
        </w:rPr>
        <w:t>-</w:t>
      </w:r>
      <w:r>
        <w:rPr>
          <w:color w:val="000000"/>
          <w:szCs w:val="28"/>
          <w:lang w:val="sv-SE"/>
        </w:rPr>
        <w:t>1</w:t>
      </w:r>
      <w:r>
        <w:rPr>
          <w:color w:val="000000"/>
          <w:szCs w:val="28"/>
        </w:rPr>
        <w:t>.</w:t>
      </w:r>
      <w:r>
        <w:rPr>
          <w:color w:val="000000"/>
          <w:szCs w:val="28"/>
          <w:lang w:val="sv-SE"/>
        </w:rPr>
        <w:t>5</w:t>
      </w:r>
      <w:r>
        <w:rPr>
          <w:color w:val="000000"/>
          <w:szCs w:val="28"/>
        </w:rPr>
        <w:t>-</w:t>
      </w:r>
      <w:r>
        <w:rPr>
          <w:color w:val="000000"/>
          <w:szCs w:val="28"/>
          <w:lang w:val="sv-SE"/>
        </w:rPr>
        <w:t>01];</w:t>
      </w:r>
      <w:r>
        <w:rPr>
          <w:color w:val="000000"/>
          <w:szCs w:val="28"/>
        </w:rPr>
        <w:t>[H5</w:t>
      </w:r>
      <w:r>
        <w:rPr>
          <w:color w:val="000000"/>
          <w:spacing w:val="-10"/>
          <w:szCs w:val="28"/>
        </w:rPr>
        <w:softHyphen/>
      </w:r>
      <w:r>
        <w:rPr>
          <w:color w:val="000000"/>
          <w:szCs w:val="28"/>
        </w:rPr>
        <w:t>-5</w:t>
      </w:r>
      <w:r>
        <w:rPr>
          <w:color w:val="000000"/>
          <w:spacing w:val="-10"/>
          <w:szCs w:val="28"/>
        </w:rPr>
        <w:softHyphen/>
      </w:r>
      <w:r>
        <w:rPr>
          <w:color w:val="000000"/>
          <w:szCs w:val="28"/>
        </w:rPr>
        <w:t>.1-01]; [H5</w:t>
      </w:r>
      <w:r>
        <w:rPr>
          <w:color w:val="000000"/>
          <w:spacing w:val="-10"/>
          <w:szCs w:val="28"/>
        </w:rPr>
        <w:softHyphen/>
      </w:r>
      <w:r>
        <w:rPr>
          <w:color w:val="000000"/>
          <w:szCs w:val="28"/>
        </w:rPr>
        <w:t>-5</w:t>
      </w:r>
      <w:r>
        <w:rPr>
          <w:color w:val="000000"/>
          <w:spacing w:val="-10"/>
          <w:szCs w:val="28"/>
        </w:rPr>
        <w:softHyphen/>
      </w:r>
      <w:r>
        <w:rPr>
          <w:color w:val="000000"/>
          <w:szCs w:val="28"/>
        </w:rPr>
        <w:t>.3</w:t>
      </w:r>
      <w:r>
        <w:rPr>
          <w:color w:val="000000"/>
          <w:spacing w:val="-10"/>
          <w:szCs w:val="28"/>
        </w:rPr>
        <w:softHyphen/>
      </w:r>
      <w:r>
        <w:rPr>
          <w:color w:val="000000"/>
          <w:szCs w:val="28"/>
        </w:rPr>
        <w:t>-01].</w:t>
      </w:r>
    </w:p>
    <w:p w:rsidR="00167357" w:rsidRDefault="00167357" w:rsidP="00167357">
      <w:pPr>
        <w:spacing w:line="276" w:lineRule="auto"/>
        <w:ind w:firstLine="720"/>
        <w:jc w:val="both"/>
        <w:rPr>
          <w:color w:val="000000"/>
          <w:szCs w:val="28"/>
        </w:rPr>
      </w:pPr>
      <w:r>
        <w:rPr>
          <w:color w:val="000000"/>
          <w:spacing w:val="-4"/>
          <w:szCs w:val="28"/>
          <w:lang w:val="nb-NO"/>
        </w:rPr>
        <w:t xml:space="preserve">Nội dung giáo dục địa phương phù hợp với mục tiêu môn học và gắn lý luận với thực tiễn. </w:t>
      </w:r>
      <w:r>
        <w:rPr>
          <w:color w:val="000000"/>
          <w:szCs w:val="28"/>
          <w:lang w:val="nb-NO"/>
        </w:rPr>
        <w:t xml:space="preserve">Hằng năm, thực hiện rà soát, đánh giá, cập nhật tài liệu, đề xuất điều chỉnh nội dung giáo dục địa phương cho phù hợp với tình hình thực tế </w:t>
      </w:r>
      <w:r>
        <w:rPr>
          <w:color w:val="000000"/>
          <w:szCs w:val="28"/>
        </w:rPr>
        <w:t>[H5</w:t>
      </w:r>
      <w:r>
        <w:rPr>
          <w:color w:val="000000"/>
          <w:spacing w:val="-10"/>
          <w:szCs w:val="28"/>
        </w:rPr>
        <w:softHyphen/>
      </w:r>
      <w:r>
        <w:rPr>
          <w:color w:val="000000"/>
          <w:szCs w:val="28"/>
        </w:rPr>
        <w:t>-5</w:t>
      </w:r>
      <w:r>
        <w:rPr>
          <w:color w:val="000000"/>
          <w:spacing w:val="-10"/>
          <w:szCs w:val="28"/>
        </w:rPr>
        <w:softHyphen/>
      </w:r>
      <w:r>
        <w:rPr>
          <w:color w:val="000000"/>
          <w:szCs w:val="28"/>
        </w:rPr>
        <w:t>.3</w:t>
      </w:r>
      <w:r>
        <w:rPr>
          <w:color w:val="000000"/>
          <w:spacing w:val="-10"/>
          <w:szCs w:val="28"/>
        </w:rPr>
        <w:softHyphen/>
      </w:r>
      <w:r>
        <w:rPr>
          <w:color w:val="000000"/>
          <w:szCs w:val="28"/>
        </w:rPr>
        <w:t>-01].</w:t>
      </w:r>
    </w:p>
    <w:p w:rsidR="00167357" w:rsidRDefault="00167357" w:rsidP="00167357">
      <w:pPr>
        <w:spacing w:line="276" w:lineRule="auto"/>
        <w:ind w:firstLine="720"/>
        <w:jc w:val="both"/>
        <w:rPr>
          <w:b/>
          <w:i/>
          <w:color w:val="000000"/>
          <w:spacing w:val="-6"/>
          <w:szCs w:val="28"/>
        </w:rPr>
      </w:pPr>
      <w:r>
        <w:rPr>
          <w:b/>
          <w:color w:val="000000"/>
          <w:spacing w:val="-6"/>
          <w:szCs w:val="28"/>
          <w:lang w:val="vi-VN"/>
        </w:rPr>
        <w:t>2. Điểm mạnh</w:t>
      </w:r>
    </w:p>
    <w:p w:rsidR="00167357" w:rsidRDefault="00167357" w:rsidP="00167357">
      <w:pPr>
        <w:spacing w:line="276" w:lineRule="auto"/>
        <w:ind w:firstLine="720"/>
        <w:jc w:val="both"/>
        <w:rPr>
          <w:color w:val="000000"/>
          <w:szCs w:val="28"/>
          <w:lang w:val="nb-NO"/>
        </w:rPr>
      </w:pPr>
      <w:r>
        <w:rPr>
          <w:color w:val="000000"/>
          <w:spacing w:val="-6"/>
          <w:szCs w:val="28"/>
          <w:lang w:val="nb-NO"/>
        </w:rPr>
        <w:t>Nội dung giáo dục địa phương cho học sinh được thực hiện theo kế hoạch</w:t>
      </w:r>
      <w:r>
        <w:rPr>
          <w:color w:val="000000"/>
          <w:szCs w:val="28"/>
          <w:lang w:val="es-BO"/>
        </w:rPr>
        <w:t>;</w:t>
      </w:r>
      <w:r>
        <w:rPr>
          <w:color w:val="000000"/>
          <w:spacing w:val="-4"/>
          <w:szCs w:val="28"/>
          <w:lang w:val="es-BO"/>
        </w:rPr>
        <w:t>phù hợp với mục tiêu môn học và gắn lý luận với thực tiễn</w:t>
      </w:r>
      <w:r>
        <w:rPr>
          <w:color w:val="000000"/>
          <w:szCs w:val="28"/>
          <w:lang w:val="nb-NO"/>
        </w:rPr>
        <w:t>.</w:t>
      </w:r>
    </w:p>
    <w:p w:rsidR="00167357" w:rsidRDefault="00167357" w:rsidP="00167357">
      <w:pPr>
        <w:spacing w:line="276" w:lineRule="auto"/>
        <w:ind w:firstLine="720"/>
        <w:jc w:val="both"/>
        <w:rPr>
          <w:color w:val="000000"/>
          <w:szCs w:val="28"/>
          <w:lang w:val="nb-NO"/>
        </w:rPr>
      </w:pPr>
      <w:r>
        <w:rPr>
          <w:color w:val="000000"/>
          <w:szCs w:val="28"/>
          <w:lang w:val="nb-NO"/>
        </w:rPr>
        <w:lastRenderedPageBreak/>
        <w:t>Thực hiện nghiêm túc nội dung chương trình giáo dục địa phương ở lớp 6,7</w:t>
      </w:r>
      <w:r w:rsidR="008F3659">
        <w:rPr>
          <w:color w:val="000000"/>
          <w:szCs w:val="28"/>
          <w:lang w:val="nb-NO"/>
        </w:rPr>
        <w:t>,8,9</w:t>
      </w:r>
      <w:r>
        <w:rPr>
          <w:color w:val="000000"/>
          <w:szCs w:val="28"/>
          <w:lang w:val="nb-NO"/>
        </w:rPr>
        <w:t xml:space="preserve"> </w:t>
      </w:r>
      <w:r w:rsidRPr="008B43A4">
        <w:rPr>
          <w:szCs w:val="28"/>
          <w:lang w:val="nb-NO"/>
        </w:rPr>
        <w:t>và lồng ghép trong các môn học</w:t>
      </w:r>
      <w:r>
        <w:rPr>
          <w:color w:val="000000"/>
          <w:szCs w:val="28"/>
          <w:lang w:val="nb-NO"/>
        </w:rPr>
        <w:t>, các hoạt động tập thể ở tất cả các khối lớp.</w:t>
      </w:r>
    </w:p>
    <w:p w:rsidR="00167357" w:rsidRDefault="00167357" w:rsidP="00167357">
      <w:pPr>
        <w:spacing w:line="276" w:lineRule="auto"/>
        <w:ind w:firstLine="720"/>
        <w:jc w:val="both"/>
        <w:rPr>
          <w:b/>
          <w:i/>
          <w:color w:val="000000"/>
          <w:szCs w:val="28"/>
          <w:lang w:val="es-BO"/>
        </w:rPr>
      </w:pPr>
      <w:r>
        <w:rPr>
          <w:color w:val="000000"/>
          <w:szCs w:val="28"/>
          <w:lang w:val="nb-NO"/>
        </w:rPr>
        <w:t xml:space="preserve">Thường xuyên kiểm tra, đánh giá học sinh về nội dung giáo dục địa phương đảm bảo công bằng, khách quan theo quy định. </w:t>
      </w:r>
    </w:p>
    <w:p w:rsidR="00167357" w:rsidRDefault="00167357" w:rsidP="00167357">
      <w:pPr>
        <w:spacing w:line="276" w:lineRule="auto"/>
        <w:jc w:val="both"/>
        <w:rPr>
          <w:b/>
          <w:color w:val="000000"/>
          <w:szCs w:val="28"/>
          <w:lang w:val="nb-NO"/>
        </w:rPr>
      </w:pPr>
      <w:r>
        <w:rPr>
          <w:b/>
          <w:color w:val="000000"/>
          <w:szCs w:val="28"/>
          <w:lang w:val="nb-NO"/>
        </w:rPr>
        <w:tab/>
        <w:t>3. Điểm yếu</w:t>
      </w:r>
    </w:p>
    <w:p w:rsidR="00167357" w:rsidRPr="008B43A4" w:rsidRDefault="00167357" w:rsidP="00167357">
      <w:pPr>
        <w:spacing w:line="276" w:lineRule="auto"/>
        <w:ind w:firstLine="720"/>
        <w:jc w:val="both"/>
        <w:rPr>
          <w:spacing w:val="-2"/>
          <w:szCs w:val="28"/>
          <w:lang w:val="pt-BR"/>
        </w:rPr>
      </w:pPr>
      <w:r w:rsidRPr="008B43A4">
        <w:rPr>
          <w:spacing w:val="-2"/>
          <w:szCs w:val="28"/>
          <w:lang w:val="pt-BR"/>
        </w:rPr>
        <w:t xml:space="preserve">Tài liệu về giáo dục địa phương mới được biên soạn cụ thể ở các khối lớp 6,7, 8 khối lớp 9 vẫn đang thực hiện lồng ghép trong các bài học như </w:t>
      </w:r>
      <w:r w:rsidRPr="008B43A4">
        <w:rPr>
          <w:szCs w:val="28"/>
          <w:lang w:val="nb-NO"/>
        </w:rPr>
        <w:t>Lịch sử và Địa lí, GDCD, Ngữ văn nên</w:t>
      </w:r>
      <w:r w:rsidRPr="008B43A4">
        <w:rPr>
          <w:spacing w:val="-2"/>
          <w:szCs w:val="28"/>
          <w:lang w:val="pt-BR"/>
        </w:rPr>
        <w:t xml:space="preserve"> hiệu quả giáo dục chưa cao.</w:t>
      </w:r>
    </w:p>
    <w:p w:rsidR="00167357" w:rsidRDefault="00167357" w:rsidP="00167357">
      <w:pPr>
        <w:spacing w:line="276" w:lineRule="auto"/>
        <w:ind w:firstLine="720"/>
        <w:jc w:val="both"/>
        <w:rPr>
          <w:color w:val="333333"/>
          <w:spacing w:val="-2"/>
          <w:szCs w:val="28"/>
          <w:lang w:val="pt-BR"/>
        </w:rPr>
      </w:pPr>
      <w:r>
        <w:rPr>
          <w:b/>
          <w:color w:val="000000"/>
          <w:szCs w:val="28"/>
        </w:rPr>
        <w:t>4</w:t>
      </w:r>
      <w:r>
        <w:rPr>
          <w:b/>
          <w:color w:val="000000"/>
          <w:szCs w:val="28"/>
          <w:lang w:val="vi-VN"/>
        </w:rPr>
        <w:t xml:space="preserve">. Tự đánh giá: </w:t>
      </w:r>
      <w:r>
        <w:rPr>
          <w:color w:val="000000"/>
          <w:szCs w:val="28"/>
          <w:lang w:val="vi-VN"/>
        </w:rPr>
        <w:t xml:space="preserve">Đạt </w:t>
      </w:r>
      <w:r>
        <w:rPr>
          <w:color w:val="000000"/>
          <w:szCs w:val="28"/>
        </w:rPr>
        <w:t>M</w:t>
      </w:r>
      <w:r>
        <w:rPr>
          <w:color w:val="000000"/>
          <w:szCs w:val="28"/>
          <w:lang w:val="vi-VN"/>
        </w:rPr>
        <w:t xml:space="preserve">ức </w:t>
      </w:r>
      <w:r>
        <w:rPr>
          <w:color w:val="000000"/>
          <w:szCs w:val="28"/>
        </w:rPr>
        <w:t>2.</w:t>
      </w:r>
    </w:p>
    <w:p w:rsidR="00167357" w:rsidRDefault="00353CC7" w:rsidP="00167357">
      <w:pPr>
        <w:shd w:val="clear" w:color="auto" w:fill="FFFFFF"/>
        <w:rPr>
          <w:b/>
          <w:bCs/>
          <w:color w:val="333333"/>
          <w:spacing w:val="-2"/>
          <w:szCs w:val="28"/>
          <w:lang w:val="pt-BR"/>
        </w:rPr>
      </w:pPr>
      <w:r>
        <w:rPr>
          <w:b/>
          <w:bCs/>
          <w:color w:val="333333"/>
          <w:spacing w:val="-2"/>
          <w:szCs w:val="28"/>
          <w:lang w:val="pt-BR"/>
        </w:rPr>
        <w:t xml:space="preserve">          </w:t>
      </w:r>
      <w:r w:rsidR="00167357">
        <w:rPr>
          <w:b/>
          <w:bCs/>
          <w:color w:val="333333"/>
          <w:spacing w:val="-2"/>
          <w:szCs w:val="28"/>
          <w:lang w:val="pt-BR"/>
        </w:rPr>
        <w:t>5. Kế hoạch cải tiến chất lượng</w:t>
      </w:r>
    </w:p>
    <w:tbl>
      <w:tblPr>
        <w:tblpPr w:leftFromText="180" w:rightFromText="180" w:bottomFromText="160" w:vertAnchor="text" w:tblpX="216" w:tblpY="1"/>
        <w:tblOverlap w:val="neve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43" w:type="dxa"/>
        </w:tblCellMar>
        <w:tblLook w:val="04A0" w:firstRow="1" w:lastRow="0" w:firstColumn="1" w:lastColumn="0" w:noHBand="0" w:noVBand="1"/>
      </w:tblPr>
      <w:tblGrid>
        <w:gridCol w:w="631"/>
        <w:gridCol w:w="1285"/>
        <w:gridCol w:w="1018"/>
        <w:gridCol w:w="1356"/>
        <w:gridCol w:w="1493"/>
        <w:gridCol w:w="1062"/>
        <w:gridCol w:w="1053"/>
        <w:gridCol w:w="1036"/>
        <w:gridCol w:w="920"/>
      </w:tblGrid>
      <w:tr w:rsidR="00167357" w:rsidTr="00167357">
        <w:trPr>
          <w:trHeight w:val="699"/>
        </w:trPr>
        <w:tc>
          <w:tcPr>
            <w:tcW w:w="631"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jc w:val="center"/>
              <w:rPr>
                <w:b/>
                <w:kern w:val="2"/>
                <w:sz w:val="22"/>
              </w:rPr>
            </w:pPr>
            <w:r>
              <w:rPr>
                <w:b/>
                <w:kern w:val="2"/>
                <w:sz w:val="22"/>
                <w:szCs w:val="22"/>
              </w:rPr>
              <w:t>TT</w:t>
            </w:r>
          </w:p>
        </w:tc>
        <w:tc>
          <w:tcPr>
            <w:tcW w:w="1285"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jc w:val="center"/>
              <w:rPr>
                <w:b/>
                <w:kern w:val="2"/>
                <w:sz w:val="22"/>
              </w:rPr>
            </w:pPr>
            <w:r>
              <w:rPr>
                <w:b/>
                <w:kern w:val="2"/>
                <w:sz w:val="22"/>
                <w:szCs w:val="22"/>
              </w:rPr>
              <w:t>Tiêu chuẩn, tiêu chí</w:t>
            </w:r>
          </w:p>
        </w:tc>
        <w:tc>
          <w:tcPr>
            <w:tcW w:w="1018"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jc w:val="center"/>
              <w:rPr>
                <w:b/>
                <w:kern w:val="2"/>
                <w:sz w:val="22"/>
                <w:lang w:val="vi-VN"/>
              </w:rPr>
            </w:pPr>
            <w:r>
              <w:rPr>
                <w:b/>
                <w:kern w:val="2"/>
                <w:sz w:val="22"/>
                <w:szCs w:val="22"/>
              </w:rPr>
              <w:t>Kết</w:t>
            </w:r>
            <w:r>
              <w:rPr>
                <w:b/>
                <w:kern w:val="2"/>
                <w:sz w:val="22"/>
                <w:szCs w:val="22"/>
                <w:lang w:val="vi-VN"/>
              </w:rPr>
              <w:t xml:space="preserve"> quả cần đạt (so với hiện trạng)</w:t>
            </w:r>
          </w:p>
        </w:tc>
        <w:tc>
          <w:tcPr>
            <w:tcW w:w="1356"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rPr>
            </w:pPr>
            <w:r>
              <w:rPr>
                <w:b/>
                <w:kern w:val="2"/>
                <w:sz w:val="22"/>
                <w:szCs w:val="22"/>
              </w:rPr>
              <w:t>Công việc</w:t>
            </w:r>
            <w:r>
              <w:rPr>
                <w:b/>
                <w:kern w:val="2"/>
                <w:sz w:val="22"/>
                <w:szCs w:val="22"/>
                <w:lang w:val="vi-VN"/>
              </w:rPr>
              <w:t>/giải pháp</w:t>
            </w:r>
            <w:r>
              <w:rPr>
                <w:b/>
                <w:kern w:val="2"/>
                <w:sz w:val="22"/>
                <w:szCs w:val="22"/>
              </w:rPr>
              <w:t xml:space="preserve"> cần thực hiện</w:t>
            </w:r>
          </w:p>
        </w:tc>
        <w:tc>
          <w:tcPr>
            <w:tcW w:w="1493"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lang w:val="vi-VN"/>
              </w:rPr>
            </w:pPr>
            <w:r>
              <w:rPr>
                <w:b/>
                <w:kern w:val="2"/>
                <w:sz w:val="22"/>
                <w:szCs w:val="22"/>
              </w:rPr>
              <w:t>Chủ</w:t>
            </w:r>
            <w:r>
              <w:rPr>
                <w:b/>
                <w:kern w:val="2"/>
                <w:sz w:val="22"/>
                <w:szCs w:val="22"/>
                <w:lang w:val="vi-VN"/>
              </w:rPr>
              <w:t xml:space="preserve"> trì và phối hợp thực hiện</w:t>
            </w:r>
          </w:p>
        </w:tc>
        <w:tc>
          <w:tcPr>
            <w:tcW w:w="1062"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lang w:val="vi-VN"/>
              </w:rPr>
            </w:pPr>
            <w:r>
              <w:rPr>
                <w:b/>
                <w:kern w:val="2"/>
                <w:sz w:val="22"/>
                <w:szCs w:val="22"/>
              </w:rPr>
              <w:t>Thời</w:t>
            </w:r>
            <w:r>
              <w:rPr>
                <w:b/>
                <w:kern w:val="2"/>
                <w:sz w:val="22"/>
                <w:szCs w:val="22"/>
                <w:lang w:val="vi-VN"/>
              </w:rPr>
              <w:t xml:space="preserve"> gian thực hiện và hoàn thành</w:t>
            </w:r>
          </w:p>
        </w:tc>
        <w:tc>
          <w:tcPr>
            <w:tcW w:w="1053"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rPr>
            </w:pPr>
            <w:r>
              <w:rPr>
                <w:b/>
                <w:kern w:val="2"/>
                <w:sz w:val="22"/>
                <w:szCs w:val="22"/>
              </w:rPr>
              <w:t>Dự kiến kinh phí</w:t>
            </w:r>
          </w:p>
        </w:tc>
        <w:tc>
          <w:tcPr>
            <w:tcW w:w="1036"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rPr>
            </w:pPr>
            <w:r>
              <w:rPr>
                <w:b/>
                <w:kern w:val="2"/>
                <w:sz w:val="22"/>
                <w:szCs w:val="22"/>
              </w:rPr>
              <w:t>Điều kiện</w:t>
            </w:r>
            <w:r>
              <w:rPr>
                <w:b/>
                <w:kern w:val="2"/>
                <w:sz w:val="22"/>
                <w:szCs w:val="22"/>
                <w:lang w:val="vi-VN"/>
              </w:rPr>
              <w:t xml:space="preserve"> hỗ trợ khác</w:t>
            </w:r>
          </w:p>
        </w:tc>
        <w:tc>
          <w:tcPr>
            <w:tcW w:w="920" w:type="dxa"/>
            <w:tcBorders>
              <w:top w:val="single" w:sz="4" w:space="0" w:color="auto"/>
              <w:left w:val="single" w:sz="4" w:space="0" w:color="auto"/>
              <w:bottom w:val="single" w:sz="4" w:space="0" w:color="auto"/>
              <w:right w:val="single" w:sz="4" w:space="0" w:color="auto"/>
            </w:tcBorders>
            <w:vAlign w:val="center"/>
            <w:hideMark/>
          </w:tcPr>
          <w:p w:rsidR="00167357" w:rsidRDefault="00167357">
            <w:pPr>
              <w:spacing w:line="256" w:lineRule="auto"/>
              <w:ind w:right="312"/>
              <w:jc w:val="center"/>
              <w:rPr>
                <w:b/>
                <w:kern w:val="2"/>
                <w:sz w:val="22"/>
              </w:rPr>
            </w:pPr>
            <w:r>
              <w:rPr>
                <w:b/>
                <w:kern w:val="2"/>
                <w:sz w:val="22"/>
                <w:szCs w:val="22"/>
              </w:rPr>
              <w:t>Ghi chú</w:t>
            </w:r>
          </w:p>
        </w:tc>
      </w:tr>
      <w:tr w:rsidR="00167357" w:rsidTr="00167357">
        <w:trPr>
          <w:trHeight w:val="334"/>
        </w:trPr>
        <w:tc>
          <w:tcPr>
            <w:tcW w:w="9854" w:type="dxa"/>
            <w:gridSpan w:val="9"/>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ind w:right="312"/>
              <w:rPr>
                <w:b/>
                <w:kern w:val="2"/>
                <w:sz w:val="22"/>
              </w:rPr>
            </w:pPr>
            <w:r>
              <w:rPr>
                <w:b/>
                <w:kern w:val="2"/>
                <w:sz w:val="22"/>
                <w:szCs w:val="22"/>
              </w:rPr>
              <w:t>MỨC 1, 2, 3</w:t>
            </w:r>
          </w:p>
        </w:tc>
      </w:tr>
      <w:tr w:rsidR="00167357" w:rsidTr="00167357">
        <w:trPr>
          <w:trHeight w:val="509"/>
        </w:trPr>
        <w:tc>
          <w:tcPr>
            <w:tcW w:w="631"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center"/>
              <w:rPr>
                <w:bCs/>
                <w:kern w:val="2"/>
                <w:sz w:val="22"/>
                <w:lang w:eastAsia="vi-VN"/>
              </w:rPr>
            </w:pPr>
            <w:r>
              <w:rPr>
                <w:bCs/>
                <w:kern w:val="2"/>
                <w:sz w:val="22"/>
                <w:szCs w:val="22"/>
                <w:lang w:eastAsia="vi-VN"/>
              </w:rPr>
              <w:t>5</w:t>
            </w:r>
          </w:p>
        </w:tc>
        <w:tc>
          <w:tcPr>
            <w:tcW w:w="3659" w:type="dxa"/>
            <w:gridSpan w:val="3"/>
            <w:tcBorders>
              <w:top w:val="single" w:sz="4" w:space="0" w:color="auto"/>
              <w:left w:val="single" w:sz="4" w:space="0" w:color="auto"/>
              <w:bottom w:val="single" w:sz="4" w:space="0" w:color="auto"/>
              <w:right w:val="single" w:sz="4" w:space="0" w:color="auto"/>
            </w:tcBorders>
          </w:tcPr>
          <w:p w:rsidR="00167357" w:rsidRDefault="00167357">
            <w:pPr>
              <w:spacing w:line="276" w:lineRule="auto"/>
              <w:jc w:val="both"/>
              <w:rPr>
                <w:b/>
                <w:kern w:val="2"/>
                <w:sz w:val="22"/>
                <w:lang w:val="vi-VN" w:eastAsia="vi-VN"/>
              </w:rPr>
            </w:pPr>
          </w:p>
        </w:tc>
        <w:tc>
          <w:tcPr>
            <w:tcW w:w="1493"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rPr>
                <w:b/>
                <w:kern w:val="2"/>
                <w:sz w:val="22"/>
                <w:lang w:val="vi-VN" w:eastAsia="vi-VN"/>
              </w:rPr>
            </w:pPr>
          </w:p>
        </w:tc>
        <w:tc>
          <w:tcPr>
            <w:tcW w:w="1062"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rPr>
                <w:b/>
                <w:kern w:val="2"/>
                <w:sz w:val="22"/>
                <w:lang w:val="vi-VN" w:eastAsia="vi-VN"/>
              </w:rPr>
            </w:pPr>
          </w:p>
        </w:tc>
        <w:tc>
          <w:tcPr>
            <w:tcW w:w="1053"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rPr>
                <w:b/>
                <w:kern w:val="2"/>
                <w:sz w:val="22"/>
                <w:lang w:val="vi-VN" w:eastAsia="vi-VN"/>
              </w:rPr>
            </w:pPr>
          </w:p>
        </w:tc>
        <w:tc>
          <w:tcPr>
            <w:tcW w:w="1036"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rPr>
                <w:b/>
                <w:kern w:val="2"/>
                <w:sz w:val="22"/>
                <w:lang w:val="vi-VN" w:eastAsia="vi-VN"/>
              </w:rPr>
            </w:pPr>
          </w:p>
        </w:tc>
        <w:tc>
          <w:tcPr>
            <w:tcW w:w="920"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rPr>
                <w:b/>
                <w:kern w:val="2"/>
                <w:sz w:val="22"/>
                <w:lang w:val="vi-VN" w:eastAsia="vi-VN"/>
              </w:rPr>
            </w:pPr>
          </w:p>
        </w:tc>
      </w:tr>
      <w:tr w:rsidR="00167357" w:rsidTr="00167357">
        <w:tc>
          <w:tcPr>
            <w:tcW w:w="631"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jc w:val="center"/>
              <w:rPr>
                <w:bCs/>
                <w:i/>
                <w:kern w:val="2"/>
                <w:sz w:val="22"/>
              </w:rPr>
            </w:pPr>
          </w:p>
        </w:tc>
        <w:tc>
          <w:tcPr>
            <w:tcW w:w="1285" w:type="dxa"/>
            <w:tcBorders>
              <w:top w:val="single" w:sz="4" w:space="0" w:color="auto"/>
              <w:left w:val="single" w:sz="4" w:space="0" w:color="auto"/>
              <w:bottom w:val="single" w:sz="4" w:space="0" w:color="auto"/>
              <w:right w:val="single" w:sz="4" w:space="0" w:color="auto"/>
            </w:tcBorders>
          </w:tcPr>
          <w:p w:rsidR="00167357" w:rsidRDefault="00167357">
            <w:pPr>
              <w:spacing w:line="276" w:lineRule="auto"/>
              <w:jc w:val="both"/>
              <w:rPr>
                <w:color w:val="000000"/>
                <w:kern w:val="2"/>
                <w:szCs w:val="28"/>
                <w:lang w:val="nb-NO"/>
              </w:rPr>
            </w:pPr>
            <w:r>
              <w:rPr>
                <w:b/>
                <w:color w:val="000000"/>
                <w:spacing w:val="-4"/>
                <w:kern w:val="2"/>
                <w:szCs w:val="28"/>
                <w:lang w:val="nb-NO"/>
              </w:rPr>
              <w:t>Tiêu chí 5.3: Thực hiện nội dung giáo dục địa phương theo quy định</w:t>
            </w:r>
          </w:p>
          <w:p w:rsidR="00167357" w:rsidRDefault="00167357">
            <w:pPr>
              <w:spacing w:line="276" w:lineRule="auto"/>
              <w:jc w:val="both"/>
              <w:rPr>
                <w:bCs/>
                <w:iCs/>
                <w:kern w:val="2"/>
                <w:sz w:val="22"/>
                <w:lang w:val="vi-VN" w:eastAsia="vi-VN"/>
              </w:rPr>
            </w:pPr>
          </w:p>
        </w:tc>
        <w:tc>
          <w:tcPr>
            <w:tcW w:w="1018"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both"/>
              <w:rPr>
                <w:kern w:val="2"/>
                <w:sz w:val="22"/>
              </w:rPr>
            </w:pPr>
            <w:r>
              <w:rPr>
                <w:kern w:val="2"/>
                <w:sz w:val="22"/>
                <w:szCs w:val="22"/>
              </w:rPr>
              <w:t>Đạt mức 2</w:t>
            </w:r>
          </w:p>
        </w:tc>
        <w:tc>
          <w:tcPr>
            <w:tcW w:w="1356"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both"/>
              <w:rPr>
                <w:kern w:val="2"/>
                <w:sz w:val="24"/>
                <w:lang w:eastAsia="vi-VN"/>
              </w:rPr>
            </w:pPr>
            <w:r>
              <w:rPr>
                <w:color w:val="333333"/>
                <w:spacing w:val="-2"/>
                <w:kern w:val="2"/>
                <w:sz w:val="24"/>
                <w:lang w:val="pt-BR"/>
              </w:rPr>
              <w:t>Sưu tầm các tài liệu có liên quan đến các lĩnh vực xã hội của địa phương để giáo dục học sinh</w:t>
            </w:r>
          </w:p>
        </w:tc>
        <w:tc>
          <w:tcPr>
            <w:tcW w:w="1493"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both"/>
              <w:rPr>
                <w:kern w:val="2"/>
                <w:sz w:val="22"/>
              </w:rPr>
            </w:pPr>
            <w:r>
              <w:rPr>
                <w:kern w:val="2"/>
                <w:sz w:val="22"/>
                <w:szCs w:val="22"/>
              </w:rPr>
              <w:t>Ban giám hiệu nhà trường.</w:t>
            </w:r>
          </w:p>
          <w:p w:rsidR="00167357" w:rsidRDefault="00167357">
            <w:pPr>
              <w:spacing w:line="256" w:lineRule="auto"/>
              <w:jc w:val="both"/>
              <w:rPr>
                <w:kern w:val="2"/>
                <w:sz w:val="22"/>
              </w:rPr>
            </w:pPr>
            <w:r>
              <w:rPr>
                <w:kern w:val="2"/>
                <w:sz w:val="22"/>
                <w:szCs w:val="22"/>
              </w:rPr>
              <w:t>GV dạy nội dung giáo dục địa phương.</w:t>
            </w:r>
          </w:p>
        </w:tc>
        <w:tc>
          <w:tcPr>
            <w:tcW w:w="1062"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both"/>
              <w:rPr>
                <w:kern w:val="2"/>
                <w:sz w:val="22"/>
              </w:rPr>
            </w:pPr>
            <w:r>
              <w:rPr>
                <w:kern w:val="2"/>
                <w:sz w:val="22"/>
                <w:szCs w:val="22"/>
              </w:rPr>
              <w:t>Trong năm học</w:t>
            </w:r>
          </w:p>
          <w:p w:rsidR="00167357" w:rsidRDefault="00167357">
            <w:pPr>
              <w:spacing w:line="256" w:lineRule="auto"/>
              <w:jc w:val="both"/>
              <w:rPr>
                <w:kern w:val="2"/>
                <w:sz w:val="22"/>
              </w:rPr>
            </w:pPr>
            <w:r>
              <w:rPr>
                <w:kern w:val="2"/>
                <w:sz w:val="22"/>
                <w:szCs w:val="22"/>
              </w:rPr>
              <w:t>2023-2024</w:t>
            </w:r>
          </w:p>
        </w:tc>
        <w:tc>
          <w:tcPr>
            <w:tcW w:w="1053" w:type="dxa"/>
            <w:tcBorders>
              <w:top w:val="single" w:sz="4" w:space="0" w:color="auto"/>
              <w:left w:val="single" w:sz="4" w:space="0" w:color="auto"/>
              <w:bottom w:val="single" w:sz="4" w:space="0" w:color="auto"/>
              <w:right w:val="single" w:sz="4" w:space="0" w:color="auto"/>
            </w:tcBorders>
            <w:hideMark/>
          </w:tcPr>
          <w:p w:rsidR="00167357" w:rsidRDefault="00167357">
            <w:pPr>
              <w:spacing w:line="256" w:lineRule="auto"/>
              <w:jc w:val="both"/>
              <w:rPr>
                <w:kern w:val="2"/>
                <w:sz w:val="22"/>
              </w:rPr>
            </w:pPr>
            <w:r>
              <w:rPr>
                <w:kern w:val="2"/>
                <w:sz w:val="22"/>
                <w:szCs w:val="22"/>
              </w:rPr>
              <w:t>Quỹ vận động tài trợ của nhà trường.</w:t>
            </w:r>
          </w:p>
        </w:tc>
        <w:tc>
          <w:tcPr>
            <w:tcW w:w="1036"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jc w:val="both"/>
              <w:rPr>
                <w:kern w:val="2"/>
                <w:sz w:val="22"/>
              </w:rPr>
            </w:pPr>
            <w:r>
              <w:rPr>
                <w:kern w:val="2"/>
                <w:sz w:val="22"/>
                <w:szCs w:val="22"/>
              </w:rPr>
              <w:t>Phối hợp với Sở văn hoá thông tin và truyền thông Tỉnh Điện Biên.</w:t>
            </w:r>
          </w:p>
          <w:p w:rsidR="00167357" w:rsidRDefault="00167357">
            <w:pPr>
              <w:spacing w:line="256" w:lineRule="auto"/>
              <w:jc w:val="both"/>
              <w:rPr>
                <w:kern w:val="2"/>
                <w:sz w:val="22"/>
              </w:rPr>
            </w:pPr>
          </w:p>
        </w:tc>
        <w:tc>
          <w:tcPr>
            <w:tcW w:w="920" w:type="dxa"/>
            <w:tcBorders>
              <w:top w:val="single" w:sz="4" w:space="0" w:color="auto"/>
              <w:left w:val="single" w:sz="4" w:space="0" w:color="auto"/>
              <w:bottom w:val="single" w:sz="4" w:space="0" w:color="auto"/>
              <w:right w:val="single" w:sz="4" w:space="0" w:color="auto"/>
            </w:tcBorders>
          </w:tcPr>
          <w:p w:rsidR="00167357" w:rsidRDefault="00167357">
            <w:pPr>
              <w:spacing w:line="256" w:lineRule="auto"/>
              <w:jc w:val="both"/>
              <w:rPr>
                <w:kern w:val="2"/>
                <w:sz w:val="22"/>
              </w:rPr>
            </w:pPr>
          </w:p>
        </w:tc>
      </w:tr>
    </w:tbl>
    <w:p w:rsidR="00167357" w:rsidRDefault="00167357" w:rsidP="00167357">
      <w:pPr>
        <w:shd w:val="clear" w:color="auto" w:fill="FFFFFF"/>
        <w:rPr>
          <w:color w:val="333333"/>
          <w:szCs w:val="28"/>
        </w:rPr>
      </w:pPr>
    </w:p>
    <w:p w:rsidR="00167357" w:rsidRDefault="00353CC7" w:rsidP="00167357">
      <w:pPr>
        <w:spacing w:line="276" w:lineRule="auto"/>
        <w:rPr>
          <w:b/>
          <w:bCs/>
          <w:color w:val="333333"/>
          <w:szCs w:val="28"/>
        </w:rPr>
      </w:pPr>
      <w:r>
        <w:rPr>
          <w:b/>
          <w:bCs/>
          <w:color w:val="333333"/>
          <w:szCs w:val="28"/>
        </w:rPr>
        <w:t xml:space="preserve">            </w:t>
      </w:r>
      <w:r w:rsidR="00167357">
        <w:rPr>
          <w:b/>
          <w:bCs/>
          <w:color w:val="333333"/>
          <w:szCs w:val="28"/>
        </w:rPr>
        <w:t>6. Giải pháp cụ thể và điều kiện thực hiện</w:t>
      </w:r>
    </w:p>
    <w:p w:rsidR="00167357" w:rsidRDefault="00167357" w:rsidP="00167357">
      <w:pPr>
        <w:spacing w:line="276" w:lineRule="auto"/>
        <w:rPr>
          <w:color w:val="333333"/>
          <w:spacing w:val="-2"/>
          <w:szCs w:val="28"/>
          <w:lang w:val="pt-BR"/>
        </w:rPr>
      </w:pPr>
      <w:r>
        <w:rPr>
          <w:color w:val="0D0D0D"/>
          <w:spacing w:val="-4"/>
          <w:lang w:val="nb-NO"/>
        </w:rPr>
        <w:t>Ban giám hiệu, các tổ chuyên môn tiếp tục chỉ đạo giáo viên bám sá</w:t>
      </w:r>
      <w:r w:rsidR="00AE476E">
        <w:rPr>
          <w:color w:val="0D0D0D"/>
          <w:spacing w:val="-4"/>
          <w:lang w:val="nb-NO"/>
        </w:rPr>
        <w:t>t các văn bản chỉ đạo của phòng</w:t>
      </w:r>
      <w:r>
        <w:rPr>
          <w:color w:val="0D0D0D"/>
          <w:spacing w:val="-4"/>
          <w:lang w:val="nb-NO"/>
        </w:rPr>
        <w:t>, sở giáo dục về việc thực hiện nội dung chương trình giáo dục địa phương.</w:t>
      </w:r>
      <w:r>
        <w:rPr>
          <w:color w:val="333333"/>
          <w:szCs w:val="28"/>
          <w:lang w:val="nb-NO"/>
        </w:rPr>
        <w:t xml:space="preserve"> </w:t>
      </w:r>
      <w:r>
        <w:rPr>
          <w:color w:val="333333"/>
          <w:spacing w:val="-2"/>
          <w:szCs w:val="28"/>
          <w:lang w:val="pt-BR"/>
        </w:rPr>
        <w:t>Tổ chức các cuộc thi tìm hiểu về lịch sử, địa lí, văn hóa địa phương. Tổ chức cho các em học sinh giao lưu, gặp gỡ những nhân chứng lịch sử để mở rộng kiến thức. Phân công giáo viên sưu tầm, bổ sung tài liệu về địa phương để cập nhật thông tin. Thực hiện tốt phong trào về nguồn để giáo dục truyền thống văn hóa dân tộc. Thường xuyên rà soát, cập nhật điều chỉnh nội dung giáo dục địa phương phù hợp tình hình mới.</w:t>
      </w:r>
    </w:p>
    <w:p w:rsidR="00167357" w:rsidRDefault="00167357" w:rsidP="00167357">
      <w:pPr>
        <w:tabs>
          <w:tab w:val="left" w:pos="3600"/>
        </w:tabs>
        <w:spacing w:before="120" w:after="120" w:line="360" w:lineRule="auto"/>
        <w:ind w:left="720" w:right="390"/>
        <w:jc w:val="both"/>
        <w:rPr>
          <w:rFonts w:eastAsia="SimSun"/>
          <w:b/>
          <w:bCs/>
          <w:szCs w:val="28"/>
        </w:rPr>
      </w:pPr>
      <w:bookmarkStart w:id="0" w:name="_Hlk150024262"/>
      <w:r>
        <w:rPr>
          <w:rFonts w:eastAsia="SimSun"/>
          <w:b/>
          <w:bCs/>
          <w:szCs w:val="28"/>
        </w:rPr>
        <w:lastRenderedPageBreak/>
        <w:t xml:space="preserve">7. Giám sát thực hiện cải tiến chất lượng </w:t>
      </w:r>
    </w:p>
    <w:p w:rsidR="00167357" w:rsidRDefault="00167357" w:rsidP="00167357">
      <w:pPr>
        <w:tabs>
          <w:tab w:val="left" w:pos="3600"/>
        </w:tabs>
        <w:spacing w:before="120" w:after="120" w:line="360" w:lineRule="auto"/>
        <w:ind w:right="390" w:firstLine="720"/>
        <w:jc w:val="both"/>
        <w:rPr>
          <w:rFonts w:eastAsia="SimSun"/>
          <w:bCs/>
          <w:szCs w:val="28"/>
          <w:lang w:val="id-ID"/>
        </w:rPr>
      </w:pPr>
      <w:r>
        <w:rPr>
          <w:rFonts w:eastAsia="SimSun"/>
          <w:bCs/>
          <w:szCs w:val="28"/>
        </w:rPr>
        <w:t>Hiệu trưởng chỉ đạo công tác kiểm tra giám sát việc thực hiện kế hoạch cải tiến chất lượng giáo dục trong nhà trường;</w:t>
      </w:r>
    </w:p>
    <w:p w:rsidR="00167357" w:rsidRDefault="00167357" w:rsidP="00167357">
      <w:pPr>
        <w:tabs>
          <w:tab w:val="left" w:pos="3600"/>
        </w:tabs>
        <w:spacing w:before="120" w:after="120" w:line="360" w:lineRule="auto"/>
        <w:ind w:right="390" w:firstLine="720"/>
        <w:jc w:val="both"/>
        <w:rPr>
          <w:rFonts w:eastAsia="SimSun"/>
          <w:szCs w:val="28"/>
          <w:lang w:val="vi-VN"/>
        </w:rPr>
      </w:pPr>
      <w:r>
        <w:rPr>
          <w:rFonts w:eastAsia="SimSun"/>
          <w:szCs w:val="28"/>
          <w:lang w:val="vi-VN"/>
        </w:rPr>
        <w:t>Ban thanh tra nhân dân làm tốt công tác giám sát của mình để kịp thời báo cáo BGH nhằm hỗ trợ, tư vấn cho CB, GV, NV tham gia và điều chỉnh kế hoạch kịp thời.</w:t>
      </w:r>
    </w:p>
    <w:p w:rsidR="009079CA" w:rsidRDefault="00167357" w:rsidP="00167357">
      <w:pPr>
        <w:rPr>
          <w:rFonts w:eastAsia="SimSun"/>
          <w:bCs/>
          <w:szCs w:val="28"/>
        </w:rPr>
      </w:pPr>
      <w:bookmarkStart w:id="1" w:name="_GoBack"/>
      <w:bookmarkEnd w:id="1"/>
      <w:r>
        <w:rPr>
          <w:rFonts w:eastAsia="SimSun"/>
          <w:bCs/>
          <w:szCs w:val="28"/>
        </w:rPr>
        <w:t>Giáo viên nhân viên tự kiểm tra giám sát việc thực hiện kế hoạch cải tiến chất lượng giáo dục</w:t>
      </w:r>
      <w:bookmarkEnd w:id="0"/>
    </w:p>
    <w:p w:rsidR="00935F66" w:rsidRDefault="00167357" w:rsidP="00167357">
      <w:r>
        <w:rPr>
          <w:color w:val="333333"/>
          <w:szCs w:val="28"/>
        </w:rPr>
        <w:br/>
      </w:r>
    </w:p>
    <w:tbl>
      <w:tblPr>
        <w:tblW w:w="0" w:type="auto"/>
        <w:tblLook w:val="01E0" w:firstRow="1" w:lastRow="1" w:firstColumn="1" w:lastColumn="1" w:noHBand="0" w:noVBand="0"/>
      </w:tblPr>
      <w:tblGrid>
        <w:gridCol w:w="4430"/>
        <w:gridCol w:w="4599"/>
      </w:tblGrid>
      <w:tr w:rsidR="00935F66" w:rsidRPr="00935F66" w:rsidTr="00AE1465">
        <w:trPr>
          <w:trHeight w:val="80"/>
        </w:trPr>
        <w:tc>
          <w:tcPr>
            <w:tcW w:w="4503" w:type="dxa"/>
            <w:shd w:val="clear" w:color="auto" w:fill="auto"/>
          </w:tcPr>
          <w:p w:rsidR="00935F66" w:rsidRPr="00935F66" w:rsidRDefault="00935F66" w:rsidP="00935F66">
            <w:pPr>
              <w:jc w:val="center"/>
              <w:rPr>
                <w:rFonts w:eastAsia="MS Mincho"/>
                <w:b/>
                <w:sz w:val="26"/>
                <w:szCs w:val="26"/>
                <w:lang w:val="nb-NO"/>
              </w:rPr>
            </w:pPr>
            <w:r w:rsidRPr="00935F66">
              <w:rPr>
                <w:rFonts w:eastAsia="MS Mincho"/>
                <w:b/>
                <w:sz w:val="26"/>
                <w:szCs w:val="26"/>
                <w:lang w:val="nb-NO"/>
              </w:rPr>
              <w:t xml:space="preserve">Xác nhận </w:t>
            </w:r>
          </w:p>
          <w:p w:rsidR="00935F66" w:rsidRPr="00935F66" w:rsidRDefault="00935F66" w:rsidP="00935F66">
            <w:pPr>
              <w:jc w:val="center"/>
              <w:rPr>
                <w:rFonts w:eastAsia="MS Mincho"/>
                <w:b/>
                <w:sz w:val="26"/>
                <w:szCs w:val="26"/>
                <w:lang w:val="nb-NO"/>
              </w:rPr>
            </w:pPr>
            <w:r w:rsidRPr="00935F66">
              <w:rPr>
                <w:rFonts w:eastAsia="MS Mincho"/>
                <w:b/>
                <w:sz w:val="26"/>
                <w:szCs w:val="26"/>
                <w:lang w:val="nb-NO"/>
              </w:rPr>
              <w:t>của trưởng nhóm công tác</w:t>
            </w:r>
          </w:p>
          <w:p w:rsidR="00935F66" w:rsidRPr="00935F66" w:rsidRDefault="00935F66" w:rsidP="00935F66">
            <w:pPr>
              <w:jc w:val="center"/>
              <w:rPr>
                <w:rFonts w:eastAsia="MS Mincho"/>
                <w:b/>
                <w:sz w:val="26"/>
                <w:szCs w:val="26"/>
                <w:lang w:val="nb-NO"/>
              </w:rPr>
            </w:pPr>
          </w:p>
          <w:p w:rsidR="00935F66" w:rsidRPr="00935F66" w:rsidRDefault="00935F66" w:rsidP="00935F66">
            <w:pPr>
              <w:jc w:val="center"/>
              <w:rPr>
                <w:rFonts w:eastAsia="MS Mincho"/>
                <w:b/>
                <w:sz w:val="26"/>
                <w:szCs w:val="26"/>
                <w:lang w:val="nb-NO"/>
              </w:rPr>
            </w:pPr>
          </w:p>
          <w:p w:rsidR="00935F66" w:rsidRPr="00935F66" w:rsidRDefault="00935F66" w:rsidP="00935F66">
            <w:pPr>
              <w:jc w:val="center"/>
              <w:rPr>
                <w:rFonts w:eastAsia="MS Mincho"/>
                <w:b/>
                <w:sz w:val="26"/>
                <w:szCs w:val="26"/>
                <w:lang w:val="nb-NO"/>
              </w:rPr>
            </w:pPr>
          </w:p>
          <w:p w:rsidR="00935F66" w:rsidRPr="00935F66" w:rsidRDefault="00935F66" w:rsidP="00935F66">
            <w:pPr>
              <w:jc w:val="center"/>
              <w:rPr>
                <w:rFonts w:eastAsia="MS Mincho"/>
                <w:b/>
                <w:sz w:val="26"/>
                <w:szCs w:val="26"/>
                <w:lang w:val="nb-NO"/>
              </w:rPr>
            </w:pPr>
          </w:p>
          <w:p w:rsidR="00935F66" w:rsidRPr="00935F66" w:rsidRDefault="00935F66" w:rsidP="00935F66">
            <w:pPr>
              <w:jc w:val="center"/>
              <w:rPr>
                <w:rFonts w:eastAsia="MS Mincho"/>
                <w:b/>
                <w:sz w:val="26"/>
                <w:szCs w:val="26"/>
                <w:lang w:val="nb-NO"/>
              </w:rPr>
            </w:pPr>
          </w:p>
        </w:tc>
        <w:tc>
          <w:tcPr>
            <w:tcW w:w="4677" w:type="dxa"/>
            <w:shd w:val="clear" w:color="auto" w:fill="auto"/>
          </w:tcPr>
          <w:p w:rsidR="00935F66" w:rsidRPr="00935F66" w:rsidRDefault="00935F66" w:rsidP="00935F66">
            <w:pPr>
              <w:jc w:val="center"/>
              <w:rPr>
                <w:rFonts w:eastAsia="MS Mincho"/>
                <w:i/>
                <w:sz w:val="26"/>
                <w:szCs w:val="26"/>
                <w:lang w:val="nb-NO"/>
              </w:rPr>
            </w:pPr>
            <w:r w:rsidRPr="00935F66">
              <w:rPr>
                <w:rFonts w:eastAsia="MS Mincho"/>
                <w:i/>
                <w:sz w:val="26"/>
                <w:szCs w:val="26"/>
                <w:lang w:val="nb-NO"/>
              </w:rPr>
              <w:t>Thanh Luông, ngày 26 tháng 8 năm 2024</w:t>
            </w:r>
          </w:p>
          <w:p w:rsidR="00935F66" w:rsidRPr="00935F66" w:rsidRDefault="00935F66" w:rsidP="00935F66">
            <w:pPr>
              <w:jc w:val="center"/>
              <w:rPr>
                <w:rFonts w:eastAsia="MS Mincho"/>
                <w:b/>
                <w:sz w:val="26"/>
                <w:szCs w:val="26"/>
                <w:lang w:val="nb-NO"/>
              </w:rPr>
            </w:pPr>
            <w:r w:rsidRPr="00935F66">
              <w:rPr>
                <w:rFonts w:eastAsia="MS Mincho"/>
                <w:b/>
                <w:sz w:val="26"/>
                <w:szCs w:val="26"/>
                <w:lang w:val="nb-NO"/>
              </w:rPr>
              <w:t>Người viết</w:t>
            </w:r>
          </w:p>
          <w:p w:rsidR="00935F66" w:rsidRPr="00935F66" w:rsidRDefault="00935F66" w:rsidP="00935F66">
            <w:pPr>
              <w:jc w:val="center"/>
              <w:rPr>
                <w:rFonts w:eastAsia="MS Mincho"/>
                <w:i/>
                <w:sz w:val="26"/>
                <w:szCs w:val="26"/>
                <w:lang w:val="nb-NO"/>
              </w:rPr>
            </w:pPr>
          </w:p>
          <w:p w:rsidR="00935F66" w:rsidRPr="00935F66" w:rsidRDefault="00935F66" w:rsidP="00935F66">
            <w:pPr>
              <w:jc w:val="center"/>
              <w:rPr>
                <w:rFonts w:eastAsia="MS Mincho"/>
                <w:i/>
                <w:sz w:val="26"/>
                <w:szCs w:val="26"/>
                <w:lang w:val="nb-NO"/>
              </w:rPr>
            </w:pPr>
          </w:p>
          <w:p w:rsidR="00935F66" w:rsidRPr="00935F66" w:rsidRDefault="00935F66" w:rsidP="00935F66">
            <w:pPr>
              <w:jc w:val="center"/>
              <w:rPr>
                <w:rFonts w:eastAsia="MS Mincho"/>
                <w:i/>
                <w:sz w:val="26"/>
                <w:szCs w:val="26"/>
                <w:lang w:val="nb-NO"/>
              </w:rPr>
            </w:pPr>
          </w:p>
          <w:p w:rsidR="00935F66" w:rsidRPr="00935F66" w:rsidRDefault="00935F66" w:rsidP="00935F66">
            <w:pPr>
              <w:jc w:val="center"/>
              <w:rPr>
                <w:rFonts w:eastAsia="MS Mincho"/>
                <w:i/>
                <w:sz w:val="26"/>
                <w:szCs w:val="26"/>
                <w:lang w:val="nb-NO"/>
              </w:rPr>
            </w:pPr>
          </w:p>
          <w:p w:rsidR="00935F66" w:rsidRPr="00935F66" w:rsidRDefault="009079CA" w:rsidP="00935F66">
            <w:pPr>
              <w:jc w:val="center"/>
              <w:rPr>
                <w:rFonts w:eastAsia="MS Mincho"/>
                <w:b/>
                <w:i/>
                <w:sz w:val="26"/>
                <w:szCs w:val="26"/>
                <w:lang w:val="nb-NO"/>
              </w:rPr>
            </w:pPr>
            <w:r>
              <w:rPr>
                <w:rFonts w:eastAsia="MS Mincho"/>
                <w:b/>
                <w:i/>
                <w:sz w:val="26"/>
                <w:szCs w:val="26"/>
                <w:lang w:val="nb-NO"/>
              </w:rPr>
              <w:t>Bùi Thị Thu Hà</w:t>
            </w:r>
          </w:p>
          <w:p w:rsidR="00935F66" w:rsidRPr="00935F66" w:rsidRDefault="00935F66" w:rsidP="00935F66">
            <w:pPr>
              <w:jc w:val="center"/>
              <w:rPr>
                <w:rFonts w:eastAsia="MS Mincho"/>
                <w:sz w:val="26"/>
                <w:szCs w:val="26"/>
                <w:lang w:val="nb-NO"/>
              </w:rPr>
            </w:pPr>
          </w:p>
        </w:tc>
      </w:tr>
    </w:tbl>
    <w:p w:rsidR="00800824" w:rsidRDefault="00800824" w:rsidP="00167357"/>
    <w:p w:rsidR="00935F66" w:rsidRDefault="00935F66" w:rsidP="00167357"/>
    <w:sectPr w:rsidR="00935F66" w:rsidSect="00A34280">
      <w:pgSz w:w="11909" w:h="16834"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357"/>
    <w:rsid w:val="00167357"/>
    <w:rsid w:val="00353CC7"/>
    <w:rsid w:val="007D28D8"/>
    <w:rsid w:val="007F5BE4"/>
    <w:rsid w:val="00800824"/>
    <w:rsid w:val="008B43A4"/>
    <w:rsid w:val="008F3659"/>
    <w:rsid w:val="009079CA"/>
    <w:rsid w:val="00935F66"/>
    <w:rsid w:val="00A34280"/>
    <w:rsid w:val="00AE476E"/>
    <w:rsid w:val="00E54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589A0"/>
  <w15:chartTrackingRefBased/>
  <w15:docId w15:val="{51AD199B-6385-4F48-95A9-28CF052B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35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8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HTC</dc:creator>
  <cp:keywords/>
  <dc:description/>
  <cp:lastModifiedBy>HTC</cp:lastModifiedBy>
  <cp:revision>11</cp:revision>
  <dcterms:created xsi:type="dcterms:W3CDTF">2024-08-28T15:57:00Z</dcterms:created>
  <dcterms:modified xsi:type="dcterms:W3CDTF">2024-09-03T15:09:00Z</dcterms:modified>
</cp:coreProperties>
</file>